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Look w:val="04A0" w:firstRow="1" w:lastRow="0" w:firstColumn="1" w:lastColumn="0" w:noHBand="0" w:noVBand="1"/>
      </w:tblPr>
      <w:tblGrid>
        <w:gridCol w:w="85"/>
        <w:gridCol w:w="216"/>
        <w:gridCol w:w="216"/>
        <w:gridCol w:w="7819"/>
        <w:gridCol w:w="528"/>
        <w:gridCol w:w="110"/>
        <w:gridCol w:w="221"/>
      </w:tblGrid>
      <w:tr w:rsidR="00F040DF" w:rsidTr="007B5D56">
        <w:trPr>
          <w:trHeight w:val="300"/>
          <w:tblCellSpacing w:w="0" w:type="dxa"/>
        </w:trPr>
        <w:tc>
          <w:tcPr>
            <w:tcW w:w="0" w:type="auto"/>
            <w:gridSpan w:val="2"/>
            <w:tcMar>
              <w:top w:w="15" w:type="dxa"/>
              <w:left w:w="15" w:type="dxa"/>
              <w:bottom w:w="15" w:type="dxa"/>
              <w:right w:w="15" w:type="dxa"/>
            </w:tcMar>
            <w:vAlign w:val="center"/>
            <w:hideMark/>
          </w:tcPr>
          <w:p w:rsidR="00F040DF" w:rsidRDefault="00F040DF" w:rsidP="009976B8">
            <w:pPr>
              <w:rPr>
                <w:rFonts w:eastAsia="Times New Roman"/>
              </w:rPr>
            </w:pPr>
          </w:p>
          <w:p w:rsidR="00F040DF" w:rsidRDefault="00F040DF" w:rsidP="009976B8">
            <w:pPr>
              <w:rPr>
                <w:rFonts w:eastAsia="Times New Roman"/>
              </w:rPr>
            </w:pPr>
          </w:p>
          <w:p w:rsidR="00F040DF" w:rsidRDefault="00F040DF" w:rsidP="009976B8">
            <w:pPr>
              <w:rPr>
                <w:rFonts w:eastAsia="Times New Roman"/>
              </w:rPr>
            </w:pPr>
          </w:p>
        </w:tc>
        <w:tc>
          <w:tcPr>
            <w:tcW w:w="0" w:type="auto"/>
            <w:gridSpan w:val="4"/>
          </w:tcPr>
          <w:p w:rsidR="00511B07" w:rsidRPr="00511B07" w:rsidRDefault="00511B07" w:rsidP="00511B07">
            <w:pPr>
              <w:pStyle w:val="Normaalweb"/>
              <w:spacing w:line="300" w:lineRule="atLeast"/>
              <w:jc w:val="center"/>
              <w:rPr>
                <w:b/>
                <w:noProof/>
                <w:sz w:val="36"/>
                <w:szCs w:val="36"/>
                <w:u w:val="single"/>
              </w:rPr>
            </w:pPr>
            <w:r w:rsidRPr="00511B07">
              <w:rPr>
                <w:b/>
                <w:noProof/>
                <w:sz w:val="36"/>
                <w:szCs w:val="36"/>
                <w:u w:val="single"/>
              </w:rPr>
              <w:t>Tuintips 12</w:t>
            </w:r>
          </w:p>
          <w:p w:rsidR="00F040DF" w:rsidRDefault="00F040DF" w:rsidP="009976B8">
            <w:pPr>
              <w:pStyle w:val="Normaalweb"/>
              <w:spacing w:line="300" w:lineRule="atLeast"/>
              <w:rPr>
                <w:noProof/>
              </w:rPr>
            </w:pPr>
            <w:r>
              <w:rPr>
                <w:noProof/>
              </w:rPr>
              <w:drawing>
                <wp:inline distT="0" distB="0" distL="0" distR="0" wp14:anchorId="685C4A64" wp14:editId="379EDA7C">
                  <wp:extent cx="5972810" cy="1866265"/>
                  <wp:effectExtent l="0" t="0" r="8890" b="635"/>
                  <wp:docPr id="9" name="Afbeelding 9" descr="Laat jouw liefde langer bloeien met Valentijn"/>
                  <wp:cNvGraphicFramePr/>
                  <a:graphic xmlns:a="http://schemas.openxmlformats.org/drawingml/2006/main">
                    <a:graphicData uri="http://schemas.openxmlformats.org/drawingml/2006/picture">
                      <pic:pic xmlns:pic="http://schemas.openxmlformats.org/drawingml/2006/picture">
                        <pic:nvPicPr>
                          <pic:cNvPr id="9" name="Afbeelding 9" descr="Laat jouw liefde langer bloeien met Valentij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1866265"/>
                          </a:xfrm>
                          <a:prstGeom prst="rect">
                            <a:avLst/>
                          </a:prstGeom>
                          <a:noFill/>
                          <a:ln>
                            <a:noFill/>
                          </a:ln>
                        </pic:spPr>
                      </pic:pic>
                    </a:graphicData>
                  </a:graphic>
                </wp:inline>
              </w:drawing>
            </w:r>
          </w:p>
          <w:p w:rsidR="00F040DF" w:rsidRPr="00511B07" w:rsidRDefault="00511B07" w:rsidP="009976B8">
            <w:pPr>
              <w:pStyle w:val="Normaalweb"/>
              <w:spacing w:line="300" w:lineRule="atLeast"/>
              <w:rPr>
                <w:rFonts w:ascii="Tahoma" w:hAnsi="Tahoma" w:cs="Tahoma"/>
                <w:b/>
                <w:color w:val="565656"/>
                <w:sz w:val="36"/>
                <w:szCs w:val="36"/>
              </w:rPr>
            </w:pPr>
            <w:r w:rsidRPr="00511B07">
              <w:rPr>
                <w:rFonts w:ascii="Tahoma" w:hAnsi="Tahoma" w:cs="Tahoma"/>
                <w:b/>
                <w:color w:val="565656"/>
                <w:sz w:val="36"/>
                <w:szCs w:val="36"/>
              </w:rPr>
              <w:t>Laat jouw liefde langer bloeien met Valentijn</w:t>
            </w:r>
          </w:p>
          <w:p w:rsidR="00F040DF" w:rsidRPr="00511B07" w:rsidRDefault="00F040DF" w:rsidP="009976B8">
            <w:pPr>
              <w:pStyle w:val="Normaalweb"/>
              <w:spacing w:line="300" w:lineRule="atLeast"/>
              <w:rPr>
                <w:rFonts w:ascii="Tahoma" w:hAnsi="Tahoma" w:cs="Tahoma"/>
                <w:color w:val="565656"/>
                <w:sz w:val="28"/>
                <w:szCs w:val="28"/>
              </w:rPr>
            </w:pPr>
            <w:r w:rsidRPr="00511B07">
              <w:rPr>
                <w:rFonts w:ascii="Tahoma" w:hAnsi="Tahoma" w:cs="Tahoma"/>
                <w:color w:val="565656"/>
                <w:sz w:val="28"/>
                <w:szCs w:val="28"/>
              </w:rPr>
              <w:t xml:space="preserve">Morgen is het al weer zover. De dag van de liefde; Valentijnsdag. Wil je eens wat anders dan standaard een roos in de vaas? Kies dan eens voor een mooie </w:t>
            </w:r>
            <w:proofErr w:type="spellStart"/>
            <w:r w:rsidRPr="00511B07">
              <w:rPr>
                <w:rFonts w:ascii="Tahoma" w:hAnsi="Tahoma" w:cs="Tahoma"/>
                <w:color w:val="565656"/>
                <w:sz w:val="28"/>
                <w:szCs w:val="28"/>
              </w:rPr>
              <w:t>potroos</w:t>
            </w:r>
            <w:proofErr w:type="spellEnd"/>
            <w:r w:rsidRPr="00511B07">
              <w:rPr>
                <w:rFonts w:ascii="Tahoma" w:hAnsi="Tahoma" w:cs="Tahoma"/>
                <w:color w:val="565656"/>
                <w:sz w:val="28"/>
                <w:szCs w:val="28"/>
              </w:rPr>
              <w:t xml:space="preserve">. Met de </w:t>
            </w:r>
            <w:proofErr w:type="spellStart"/>
            <w:r w:rsidRPr="00511B07">
              <w:rPr>
                <w:rFonts w:ascii="Tahoma" w:hAnsi="Tahoma" w:cs="Tahoma"/>
                <w:color w:val="565656"/>
                <w:sz w:val="28"/>
                <w:szCs w:val="28"/>
              </w:rPr>
              <w:t>potroos</w:t>
            </w:r>
            <w:proofErr w:type="spellEnd"/>
            <w:r w:rsidRPr="00511B07">
              <w:rPr>
                <w:rFonts w:ascii="Tahoma" w:hAnsi="Tahoma" w:cs="Tahoma"/>
                <w:color w:val="565656"/>
                <w:sz w:val="28"/>
                <w:szCs w:val="28"/>
              </w:rPr>
              <w:t xml:space="preserve"> laat je jouw liefde voor je geliefde nog langer blijken. </w:t>
            </w:r>
          </w:p>
          <w:p w:rsidR="00F040DF" w:rsidRPr="00511B07" w:rsidRDefault="00F040DF" w:rsidP="009976B8">
            <w:pPr>
              <w:pStyle w:val="Normaalweb"/>
              <w:spacing w:line="300" w:lineRule="atLeast"/>
              <w:rPr>
                <w:rFonts w:ascii="Tahoma" w:hAnsi="Tahoma" w:cs="Tahoma"/>
                <w:color w:val="565656"/>
                <w:sz w:val="28"/>
                <w:szCs w:val="28"/>
              </w:rPr>
            </w:pPr>
            <w:r w:rsidRPr="00511B07">
              <w:rPr>
                <w:rFonts w:eastAsia="Times New Roman"/>
                <w:noProof/>
                <w:color w:val="0000FF"/>
                <w:sz w:val="28"/>
                <w:szCs w:val="28"/>
              </w:rPr>
              <w:drawing>
                <wp:anchor distT="0" distB="0" distL="114300" distR="114300" simplePos="0" relativeHeight="251658240" behindDoc="1" locked="0" layoutInCell="1" allowOverlap="1" wp14:anchorId="520BD8CF" wp14:editId="2B895983">
                  <wp:simplePos x="0" y="0"/>
                  <wp:positionH relativeFrom="column">
                    <wp:posOffset>4393565</wp:posOffset>
                  </wp:positionH>
                  <wp:positionV relativeFrom="paragraph">
                    <wp:posOffset>1249680</wp:posOffset>
                  </wp:positionV>
                  <wp:extent cx="1257300" cy="1497330"/>
                  <wp:effectExtent l="0" t="0" r="0" b="7620"/>
                  <wp:wrapTight wrapText="bothSides">
                    <wp:wrapPolygon edited="0">
                      <wp:start x="0" y="0"/>
                      <wp:lineTo x="0" y="21435"/>
                      <wp:lineTo x="21273" y="21435"/>
                      <wp:lineTo x="21273" y="0"/>
                      <wp:lineTo x="0" y="0"/>
                    </wp:wrapPolygon>
                  </wp:wrapTight>
                  <wp:docPr id="2" name="Afbeelding 2" descr="DCM Organische Meststof voor Aardap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M Organische Meststof voor Aardappe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B07">
              <w:rPr>
                <w:rFonts w:ascii="Tahoma" w:hAnsi="Tahoma" w:cs="Tahoma"/>
                <w:color w:val="565656"/>
                <w:sz w:val="28"/>
                <w:szCs w:val="28"/>
              </w:rPr>
              <w:t xml:space="preserve">De roos is ook wel de koningin onder de bloemen en juist de </w:t>
            </w:r>
            <w:proofErr w:type="spellStart"/>
            <w:r w:rsidRPr="00511B07">
              <w:rPr>
                <w:rFonts w:ascii="Tahoma" w:hAnsi="Tahoma" w:cs="Tahoma"/>
                <w:color w:val="565656"/>
                <w:sz w:val="28"/>
                <w:szCs w:val="28"/>
              </w:rPr>
              <w:t>potroos</w:t>
            </w:r>
            <w:proofErr w:type="spellEnd"/>
            <w:r w:rsidRPr="00511B07">
              <w:rPr>
                <w:rFonts w:ascii="Tahoma" w:hAnsi="Tahoma" w:cs="Tahoma"/>
                <w:color w:val="565656"/>
                <w:sz w:val="28"/>
                <w:szCs w:val="28"/>
              </w:rPr>
              <w:t xml:space="preserve"> is een welkome verassing op </w:t>
            </w:r>
            <w:proofErr w:type="spellStart"/>
            <w:r w:rsidRPr="00511B07">
              <w:rPr>
                <w:rFonts w:ascii="Tahoma" w:hAnsi="Tahoma" w:cs="Tahoma"/>
                <w:color w:val="565656"/>
                <w:sz w:val="28"/>
                <w:szCs w:val="28"/>
              </w:rPr>
              <w:t>valentijnsdag</w:t>
            </w:r>
            <w:proofErr w:type="spellEnd"/>
            <w:r w:rsidRPr="00511B07">
              <w:rPr>
                <w:rFonts w:ascii="Tahoma" w:hAnsi="Tahoma" w:cs="Tahoma"/>
                <w:color w:val="565656"/>
                <w:sz w:val="28"/>
                <w:szCs w:val="28"/>
              </w:rPr>
              <w:t xml:space="preserve">. De </w:t>
            </w:r>
            <w:proofErr w:type="spellStart"/>
            <w:r w:rsidRPr="00511B07">
              <w:rPr>
                <w:rFonts w:ascii="Tahoma" w:hAnsi="Tahoma" w:cs="Tahoma"/>
                <w:color w:val="565656"/>
                <w:sz w:val="28"/>
                <w:szCs w:val="28"/>
              </w:rPr>
              <w:t>potroos</w:t>
            </w:r>
            <w:proofErr w:type="spellEnd"/>
            <w:r w:rsidRPr="00511B07">
              <w:rPr>
                <w:rFonts w:ascii="Tahoma" w:hAnsi="Tahoma" w:cs="Tahoma"/>
                <w:color w:val="565656"/>
                <w:sz w:val="28"/>
                <w:szCs w:val="28"/>
              </w:rPr>
              <w:t xml:space="preserve"> is een schitterende kamerplant en kan tevens later in het seizoen dienen als prachtige terrasplant. Laat de pure liefde voor uw partner, goede vriendin of familielid nog langer en rijkelijker bloeien met DCM Vloeibare Meststof voor Rozen. Deze rozenvoeding is speciaal samengesteld om uw roos de juiste voeding te geven. Het geeft uw roos een goede groei en uitbundige bloei. Doordat deze voeding verrijkt is met ijzer krijgen de bladbladeren een gezonden intense groene kleur. Uw geliefde zal zodoende nog langer plezier beleven aan uw liefdevolle gebaar.</w:t>
            </w:r>
          </w:p>
          <w:p w:rsidR="00F040DF" w:rsidRDefault="00F040DF" w:rsidP="009976B8">
            <w:pPr>
              <w:pStyle w:val="Normaalweb"/>
              <w:spacing w:line="300" w:lineRule="atLeast"/>
              <w:rPr>
                <w:rFonts w:ascii="Tahoma" w:hAnsi="Tahoma" w:cs="Tahoma"/>
                <w:color w:val="565656"/>
                <w:sz w:val="21"/>
                <w:szCs w:val="21"/>
              </w:rPr>
            </w:pPr>
          </w:p>
        </w:tc>
        <w:tc>
          <w:tcPr>
            <w:tcW w:w="0" w:type="auto"/>
          </w:tcPr>
          <w:p w:rsidR="00F040DF" w:rsidRDefault="00F040DF" w:rsidP="009976B8">
            <w:pPr>
              <w:pStyle w:val="Normaalweb"/>
              <w:spacing w:line="300" w:lineRule="atLeast"/>
              <w:rPr>
                <w:rFonts w:ascii="Tahoma" w:hAnsi="Tahoma" w:cs="Tahoma"/>
                <w:color w:val="565656"/>
                <w:sz w:val="21"/>
                <w:szCs w:val="21"/>
              </w:rPr>
            </w:pPr>
          </w:p>
          <w:p w:rsidR="00F040DF" w:rsidRDefault="00F040DF" w:rsidP="009976B8">
            <w:pPr>
              <w:pStyle w:val="Normaalweb"/>
              <w:spacing w:line="300" w:lineRule="atLeast"/>
              <w:rPr>
                <w:rFonts w:ascii="Tahoma" w:hAnsi="Tahoma" w:cs="Tahoma"/>
                <w:color w:val="565656"/>
                <w:sz w:val="21"/>
                <w:szCs w:val="21"/>
              </w:rPr>
            </w:pPr>
          </w:p>
          <w:p w:rsidR="00F040DF" w:rsidRDefault="00F040DF" w:rsidP="009976B8">
            <w:pPr>
              <w:pStyle w:val="Normaalweb"/>
              <w:spacing w:line="300" w:lineRule="atLeast"/>
              <w:rPr>
                <w:rFonts w:ascii="Tahoma" w:hAnsi="Tahoma" w:cs="Tahoma"/>
                <w:color w:val="565656"/>
                <w:sz w:val="21"/>
                <w:szCs w:val="21"/>
              </w:rPr>
            </w:pPr>
          </w:p>
          <w:p w:rsidR="00F040DF" w:rsidRDefault="00F040DF" w:rsidP="009976B8">
            <w:pPr>
              <w:pStyle w:val="Normaalweb"/>
              <w:spacing w:line="300" w:lineRule="atLeast"/>
              <w:rPr>
                <w:rFonts w:ascii="Tahoma" w:hAnsi="Tahoma" w:cs="Tahoma"/>
                <w:color w:val="565656"/>
                <w:sz w:val="21"/>
                <w:szCs w:val="21"/>
              </w:rPr>
            </w:pPr>
          </w:p>
        </w:tc>
      </w:tr>
      <w:tr w:rsidR="00F040DF" w:rsidTr="007B5D56">
        <w:trPr>
          <w:gridAfter w:val="1"/>
          <w:tblCellSpacing w:w="0" w:type="dxa"/>
        </w:trPr>
        <w:tc>
          <w:tcPr>
            <w:tcW w:w="300" w:type="dxa"/>
            <w:tcMar>
              <w:top w:w="15" w:type="dxa"/>
              <w:left w:w="15" w:type="dxa"/>
              <w:bottom w:w="15" w:type="dxa"/>
              <w:right w:w="15" w:type="dxa"/>
            </w:tcMar>
            <w:vAlign w:val="center"/>
            <w:hideMark/>
          </w:tcPr>
          <w:p w:rsidR="00F040DF" w:rsidRDefault="00F040DF" w:rsidP="009976B8">
            <w:pPr>
              <w:rPr>
                <w:rFonts w:eastAsia="Times New Roman"/>
              </w:rPr>
            </w:pPr>
            <w:r>
              <w:rPr>
                <w:rFonts w:eastAsia="Times New Roman"/>
              </w:rPr>
              <w:t> </w:t>
            </w:r>
          </w:p>
        </w:tc>
        <w:tc>
          <w:tcPr>
            <w:tcW w:w="0" w:type="auto"/>
            <w:gridSpan w:val="2"/>
          </w:tcPr>
          <w:p w:rsidR="00F040DF" w:rsidRDefault="00F040DF" w:rsidP="009976B8">
            <w:pPr>
              <w:rPr>
                <w:rFonts w:eastAsia="Times New Roman"/>
              </w:rPr>
            </w:pPr>
          </w:p>
        </w:tc>
        <w:tc>
          <w:tcPr>
            <w:tcW w:w="0" w:type="auto"/>
          </w:tcPr>
          <w:p w:rsidR="00F040DF" w:rsidRDefault="00F040DF" w:rsidP="009976B8">
            <w:pPr>
              <w:rPr>
                <w:rFonts w:eastAsia="Times New Roman"/>
              </w:rPr>
            </w:pPr>
          </w:p>
        </w:tc>
        <w:tc>
          <w:tcPr>
            <w:tcW w:w="0" w:type="auto"/>
            <w:tcMar>
              <w:top w:w="15" w:type="dxa"/>
              <w:left w:w="15" w:type="dxa"/>
              <w:bottom w:w="15" w:type="dxa"/>
              <w:right w:w="15" w:type="dxa"/>
            </w:tcMar>
            <w:vAlign w:val="bottom"/>
            <w:hideMark/>
          </w:tcPr>
          <w:p w:rsidR="00F040DF" w:rsidRDefault="00F040DF" w:rsidP="009976B8">
            <w:pPr>
              <w:rPr>
                <w:rFonts w:eastAsia="Times New Roman"/>
              </w:rPr>
            </w:pPr>
          </w:p>
        </w:tc>
        <w:tc>
          <w:tcPr>
            <w:tcW w:w="0" w:type="auto"/>
            <w:tcMar>
              <w:top w:w="15" w:type="dxa"/>
              <w:left w:w="15" w:type="dxa"/>
              <w:bottom w:w="15" w:type="dxa"/>
              <w:right w:w="15" w:type="dxa"/>
            </w:tcMar>
            <w:vAlign w:val="center"/>
            <w:hideMark/>
          </w:tcPr>
          <w:p w:rsidR="00F040DF" w:rsidRDefault="00F040DF" w:rsidP="009976B8">
            <w:pPr>
              <w:rPr>
                <w:rFonts w:eastAsia="Times New Roman"/>
                <w:sz w:val="20"/>
                <w:szCs w:val="20"/>
              </w:rPr>
            </w:pPr>
          </w:p>
        </w:tc>
      </w:tr>
      <w:tr w:rsidR="00F040DF" w:rsidTr="007B5D56">
        <w:trPr>
          <w:gridAfter w:val="1"/>
          <w:tblCellSpacing w:w="0" w:type="dxa"/>
        </w:trPr>
        <w:tc>
          <w:tcPr>
            <w:tcW w:w="300" w:type="dxa"/>
            <w:tcMar>
              <w:top w:w="15" w:type="dxa"/>
              <w:left w:w="15" w:type="dxa"/>
              <w:bottom w:w="15" w:type="dxa"/>
              <w:right w:w="15" w:type="dxa"/>
            </w:tcMar>
            <w:vAlign w:val="center"/>
            <w:hideMark/>
          </w:tcPr>
          <w:p w:rsidR="00F040DF" w:rsidRDefault="00F040DF" w:rsidP="009976B8">
            <w:pPr>
              <w:rPr>
                <w:rFonts w:eastAsia="Times New Roman"/>
              </w:rPr>
            </w:pPr>
          </w:p>
        </w:tc>
        <w:tc>
          <w:tcPr>
            <w:tcW w:w="0" w:type="auto"/>
            <w:gridSpan w:val="2"/>
          </w:tcPr>
          <w:p w:rsidR="00F040DF" w:rsidRDefault="00F040DF" w:rsidP="009976B8">
            <w:pPr>
              <w:pStyle w:val="Normaalweb"/>
              <w:spacing w:line="300" w:lineRule="atLeast"/>
              <w:rPr>
                <w:rFonts w:ascii="Tahoma" w:hAnsi="Tahoma" w:cs="Tahoma"/>
                <w:color w:val="565656"/>
                <w:sz w:val="21"/>
                <w:szCs w:val="21"/>
              </w:rPr>
            </w:pPr>
          </w:p>
        </w:tc>
        <w:tc>
          <w:tcPr>
            <w:tcW w:w="0" w:type="auto"/>
          </w:tcPr>
          <w:p w:rsidR="00F040DF" w:rsidRDefault="00511B07" w:rsidP="009976B8">
            <w:pPr>
              <w:pStyle w:val="Normaalweb"/>
              <w:spacing w:line="300" w:lineRule="atLeast"/>
              <w:rPr>
                <w:rFonts w:ascii="Tahoma" w:hAnsi="Tahoma" w:cs="Tahoma"/>
                <w:color w:val="565656"/>
                <w:sz w:val="21"/>
                <w:szCs w:val="21"/>
              </w:rPr>
            </w:pPr>
            <w:r>
              <w:rPr>
                <w:rFonts w:eastAsia="Times New Roman"/>
                <w:noProof/>
                <w:color w:val="0000FF"/>
              </w:rPr>
              <w:drawing>
                <wp:inline distT="0" distB="0" distL="0" distR="0" wp14:anchorId="7B078D49" wp14:editId="6BC420BA">
                  <wp:extent cx="1562100" cy="352425"/>
                  <wp:effectExtent l="0" t="0" r="0" b="9525"/>
                  <wp:docPr id="3" name="Afbeelding 3" descr="grondslagen voor gezonde gro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ndslagen voor gezonde groen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a:ln>
                            <a:noFill/>
                          </a:ln>
                        </pic:spPr>
                      </pic:pic>
                    </a:graphicData>
                  </a:graphic>
                </wp:inline>
              </w:drawing>
            </w:r>
          </w:p>
        </w:tc>
        <w:tc>
          <w:tcPr>
            <w:tcW w:w="0" w:type="auto"/>
            <w:tcMar>
              <w:top w:w="15" w:type="dxa"/>
              <w:left w:w="15" w:type="dxa"/>
              <w:bottom w:w="15" w:type="dxa"/>
              <w:right w:w="150" w:type="dxa"/>
            </w:tcMar>
            <w:vAlign w:val="bottom"/>
            <w:hideMark/>
          </w:tcPr>
          <w:p w:rsidR="00F040DF" w:rsidRDefault="00F040DF" w:rsidP="009976B8">
            <w:pPr>
              <w:pStyle w:val="Normaalweb"/>
              <w:spacing w:line="300" w:lineRule="atLeast"/>
              <w:rPr>
                <w:rFonts w:ascii="Tahoma" w:hAnsi="Tahoma" w:cs="Tahoma"/>
                <w:color w:val="565656"/>
                <w:sz w:val="21"/>
                <w:szCs w:val="21"/>
              </w:rPr>
            </w:pPr>
          </w:p>
        </w:tc>
        <w:tc>
          <w:tcPr>
            <w:tcW w:w="0" w:type="auto"/>
            <w:tcMar>
              <w:top w:w="15" w:type="dxa"/>
              <w:left w:w="15" w:type="dxa"/>
              <w:bottom w:w="15" w:type="dxa"/>
              <w:right w:w="15" w:type="dxa"/>
            </w:tcMar>
            <w:vAlign w:val="center"/>
            <w:hideMark/>
          </w:tcPr>
          <w:p w:rsidR="00F040DF" w:rsidRDefault="00F040DF" w:rsidP="009976B8">
            <w:pPr>
              <w:rPr>
                <w:rFonts w:eastAsia="Times New Roman"/>
                <w:sz w:val="20"/>
                <w:szCs w:val="20"/>
              </w:rPr>
            </w:pPr>
          </w:p>
        </w:tc>
      </w:tr>
      <w:tr w:rsidR="00F040DF" w:rsidTr="007B5D56">
        <w:trPr>
          <w:trHeight w:val="300"/>
          <w:tblCellSpacing w:w="0" w:type="dxa"/>
        </w:trPr>
        <w:tc>
          <w:tcPr>
            <w:tcW w:w="0" w:type="auto"/>
            <w:gridSpan w:val="2"/>
            <w:tcMar>
              <w:top w:w="15" w:type="dxa"/>
              <w:left w:w="15" w:type="dxa"/>
              <w:bottom w:w="15" w:type="dxa"/>
              <w:right w:w="15" w:type="dxa"/>
            </w:tcMar>
            <w:vAlign w:val="center"/>
            <w:hideMark/>
          </w:tcPr>
          <w:p w:rsidR="00F040DF" w:rsidRDefault="00F040DF" w:rsidP="009976B8">
            <w:pPr>
              <w:rPr>
                <w:rFonts w:eastAsia="Times New Roman"/>
              </w:rPr>
            </w:pPr>
          </w:p>
        </w:tc>
        <w:tc>
          <w:tcPr>
            <w:tcW w:w="0" w:type="auto"/>
            <w:gridSpan w:val="4"/>
          </w:tcPr>
          <w:p w:rsidR="00F040DF" w:rsidRDefault="00F040DF" w:rsidP="009976B8">
            <w:pPr>
              <w:rPr>
                <w:rFonts w:eastAsia="Times New Roman"/>
              </w:rPr>
            </w:pPr>
          </w:p>
        </w:tc>
        <w:tc>
          <w:tcPr>
            <w:tcW w:w="0" w:type="auto"/>
          </w:tcPr>
          <w:p w:rsidR="00F040DF" w:rsidRDefault="00F040DF" w:rsidP="009976B8">
            <w:pPr>
              <w:rPr>
                <w:rFonts w:eastAsia="Times New Roman"/>
              </w:rPr>
            </w:pPr>
          </w:p>
        </w:tc>
      </w:tr>
    </w:tbl>
    <w:p w:rsidR="00F040DF" w:rsidRPr="002148B6" w:rsidRDefault="00F040DF" w:rsidP="00F040DF">
      <w:pPr>
        <w:pStyle w:val="Normaalweb"/>
        <w:spacing w:line="300" w:lineRule="atLeast"/>
        <w:rPr>
          <w:rFonts w:ascii="Tahoma" w:hAnsi="Tahoma" w:cs="Tahoma"/>
          <w:color w:val="565656"/>
          <w:sz w:val="28"/>
          <w:szCs w:val="28"/>
        </w:rPr>
      </w:pPr>
      <w:r>
        <w:rPr>
          <w:rFonts w:ascii="Tahoma" w:hAnsi="Tahoma" w:cs="Tahoma"/>
          <w:color w:val="565656"/>
          <w:sz w:val="21"/>
          <w:szCs w:val="21"/>
        </w:rPr>
        <w:t xml:space="preserve">     </w:t>
      </w:r>
      <w:r w:rsidR="00511B07" w:rsidRPr="002148B6">
        <w:rPr>
          <w:rFonts w:ascii="Tahoma" w:hAnsi="Tahoma" w:cs="Tahoma"/>
          <w:color w:val="565656"/>
          <w:sz w:val="28"/>
          <w:szCs w:val="28"/>
        </w:rPr>
        <w:t>E</w:t>
      </w:r>
      <w:r w:rsidRPr="002148B6">
        <w:rPr>
          <w:rFonts w:ascii="Tahoma" w:hAnsi="Tahoma" w:cs="Tahoma"/>
          <w:color w:val="565656"/>
          <w:sz w:val="28"/>
          <w:szCs w:val="28"/>
        </w:rPr>
        <w:t>en rode roos in de knop 'puur en liefdevol' betekent.</w:t>
      </w:r>
    </w:p>
    <w:p w:rsidR="00F040DF" w:rsidRDefault="002148B6" w:rsidP="00511B07">
      <w:r>
        <w:rPr>
          <w:rFonts w:ascii="Tahoma" w:hAnsi="Tahoma" w:cs="Tahoma"/>
          <w:color w:val="565656"/>
          <w:sz w:val="28"/>
          <w:szCs w:val="28"/>
        </w:rPr>
        <w:t xml:space="preserve">    </w:t>
      </w:r>
      <w:bookmarkStart w:id="0" w:name="_GoBack"/>
      <w:bookmarkEnd w:id="0"/>
      <w:r w:rsidR="00F040DF" w:rsidRPr="002148B6">
        <w:rPr>
          <w:rFonts w:ascii="Tahoma" w:hAnsi="Tahoma" w:cs="Tahoma"/>
          <w:color w:val="565656"/>
          <w:sz w:val="28"/>
          <w:szCs w:val="28"/>
        </w:rPr>
        <w:t>Een witte roos  'echte liefde en geestelijke puurheid'</w:t>
      </w:r>
      <w:r w:rsidR="00511B07" w:rsidRPr="002148B6">
        <w:rPr>
          <w:rFonts w:ascii="Tahoma" w:hAnsi="Tahoma" w:cs="Tahoma"/>
          <w:color w:val="565656"/>
          <w:sz w:val="28"/>
          <w:szCs w:val="28"/>
        </w:rPr>
        <w:t xml:space="preserve"> symboliseert.</w:t>
      </w:r>
    </w:p>
    <w:p w:rsidR="00F040DF" w:rsidRDefault="00F040DF" w:rsidP="00F040DF"/>
    <w:sectPr w:rsidR="00F04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DF"/>
    <w:rsid w:val="002148B6"/>
    <w:rsid w:val="00511B07"/>
    <w:rsid w:val="00F040DF"/>
    <w:rsid w:val="00F62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40D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040DF"/>
    <w:pPr>
      <w:spacing w:before="100" w:beforeAutospacing="1" w:after="100" w:afterAutospacing="1"/>
    </w:pPr>
  </w:style>
  <w:style w:type="paragraph" w:styleId="Ballontekst">
    <w:name w:val="Balloon Text"/>
    <w:basedOn w:val="Standaard"/>
    <w:link w:val="BallontekstChar"/>
    <w:uiPriority w:val="99"/>
    <w:semiHidden/>
    <w:unhideWhenUsed/>
    <w:rsid w:val="00F040DF"/>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F"/>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40D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040DF"/>
    <w:pPr>
      <w:spacing w:before="100" w:beforeAutospacing="1" w:after="100" w:afterAutospacing="1"/>
    </w:pPr>
  </w:style>
  <w:style w:type="paragraph" w:styleId="Ballontekst">
    <w:name w:val="Balloon Text"/>
    <w:basedOn w:val="Standaard"/>
    <w:link w:val="BallontekstChar"/>
    <w:uiPriority w:val="99"/>
    <w:semiHidden/>
    <w:unhideWhenUsed/>
    <w:rsid w:val="00F040DF"/>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F"/>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174</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2014-02-13T13:52:00Z</dcterms:created>
  <dcterms:modified xsi:type="dcterms:W3CDTF">2014-02-13T17:50:00Z</dcterms:modified>
</cp:coreProperties>
</file>